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03-06/2021/7164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с. Онгудай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Барангол 492км, АД Р-256 "Чуйский тракт" Новосибирск - Барнаул-Горно-Алтайск – граница с Монголией (в границах Республики Алтай)  492км.+ 114м. (справа), 492км.+ 336м.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Шебалино, а/д Р-256 «Чуйский тракт» «Новосибирск - Барнаул-Горно-Алтайск – граница с Монголией (в границах Республики Алтай)», 547км+254м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Онгудай, а/д Р-256 «Чуйский тракт» «Новосибирск - Барнаул-Горно-Алтайск – граница с Монголией (в границах Республики Алтай)», 635км+453м (справа)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«Мостовой переход через р. Обь в г. Барнауле»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«Мостовой переход через р. Обь в г. Барнауле»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Онгудай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Онгудай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Онгудай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Онгудай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84К-46 " Подъезд к Горно-Алтайску №2"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Григория Чорос-Гуркина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84К-46 " Подъезд к Горно-Алтайску №2"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«Мостовой переход через р. Обь в г. Барнауле»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«Мостовой переход через р. Обь в г. Барнауле»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